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681" w:tblpY="14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6710"/>
      </w:tblGrid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PARAMETRU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MINIMALNE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laserowa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oryginału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kopii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A3-A6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drukowania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stron A4 / min.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rozdzielczości drukowania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600x600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 xml:space="preserve"> i 1200x1200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wydruku pierwszej strony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maks. 5 sek.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nagrzewania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maks. 20 sek. od włączenia zasilania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Kopiowanie wielokrotne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999 kopii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 GB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HDD lub SSD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320 GB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25-400% 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operatora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wyposażony w kolorowy ekran dotykowy LCD, min. 9-calowy, opisy na panelu oraz  komunikaty na ekranie w języku polskim. Integracja z aplikacjami zewnętrznymi poprzez ekran dotykowy urządzenia.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Dupleks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Automatyczny, obsługa papieru 60-160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Podajnik dokumentów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</w:t>
            </w:r>
            <w:proofErr w:type="spellStart"/>
            <w:r>
              <w:rPr>
                <w:sz w:val="20"/>
                <w:szCs w:val="20"/>
              </w:rPr>
              <w:t>dwustronny-jednoprzebiegowy</w:t>
            </w:r>
            <w:proofErr w:type="spellEnd"/>
            <w:r>
              <w:rPr>
                <w:sz w:val="20"/>
                <w:szCs w:val="20"/>
              </w:rPr>
              <w:t>, taca po</w:t>
            </w:r>
            <w:r w:rsidR="00403163">
              <w:rPr>
                <w:sz w:val="20"/>
                <w:szCs w:val="20"/>
              </w:rPr>
              <w:t>dając na min. 20</w:t>
            </w:r>
            <w:r>
              <w:rPr>
                <w:sz w:val="20"/>
                <w:szCs w:val="20"/>
              </w:rPr>
              <w:t>0 ark. 80 g/m2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Podajniki papieru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podajnik o pojemności min. 2 x 500 ark. A5-A3 (80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), 60-160 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C2611C" w:rsidRDefault="00C2611C" w:rsidP="003B09B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podajnik o pojemności min. 2 x 500 ark. A5-A3 (80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), 60-250 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C2611C" w:rsidRDefault="00C2611C" w:rsidP="003B09B8">
            <w:pPr>
              <w:pStyle w:val="Akapitzlis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taca boczna, min. 100 ark. A6-A3 (80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), 60-250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Odbiornik wydruków i kopii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2 tace odbiorcze o pojemności łącznej min. 300 arkuszy  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na kółkach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być wyposażone w podstawę na kółkach umożliwiającą jego łatwe przemieszczenie.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Emulacje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PCL 6, </w:t>
            </w:r>
            <w:proofErr w:type="spellStart"/>
            <w:r>
              <w:rPr>
                <w:sz w:val="20"/>
                <w:szCs w:val="20"/>
              </w:rPr>
              <w:t>PostScript</w:t>
            </w:r>
            <w:proofErr w:type="spellEnd"/>
            <w:r>
              <w:rPr>
                <w:sz w:val="20"/>
                <w:szCs w:val="20"/>
              </w:rPr>
              <w:t xml:space="preserve"> Level 3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USB 2.0,  Ethernet 10/100/1000Base-T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skanowania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 do PC, do e-mail, do FTP, sieciowy TWAIN, do pamięci przenośnej USB, WIA, SMB, do skrzynki dokumentów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skanowania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skanowania 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80 str. / min. (A4, kolor, 300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Typy plików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PDF, JPEG, TIFF, XPS, PDF szyfrowany, PDF/A  </w:t>
            </w:r>
          </w:p>
        </w:tc>
      </w:tr>
      <w:tr w:rsidR="00C2611C" w:rsidTr="003B09B8">
        <w:tc>
          <w:tcPr>
            <w:tcW w:w="3746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eksploatacyjne jako wyposażenie standardowe (dostarczone w komplecie w ramach oferowanej ceny jednostkowej).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Tonery:</w:t>
            </w:r>
            <w:r>
              <w:rPr>
                <w:sz w:val="20"/>
                <w:szCs w:val="20"/>
              </w:rPr>
              <w:t xml:space="preserve"> w ilości, która</w:t>
            </w:r>
            <w:r w:rsidR="006B7D05">
              <w:rPr>
                <w:sz w:val="20"/>
                <w:szCs w:val="20"/>
              </w:rPr>
              <w:t xml:space="preserve"> zapewni wydrukowanie minimum 40</w:t>
            </w:r>
            <w:r>
              <w:rPr>
                <w:sz w:val="20"/>
                <w:szCs w:val="20"/>
              </w:rPr>
              <w:t xml:space="preserve"> 000 stron A4 (zgodnie z ISO 19752) </w:t>
            </w:r>
          </w:p>
          <w:p w:rsidR="00C2611C" w:rsidRDefault="00C2611C" w:rsidP="003B09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Bębny:</w:t>
            </w:r>
            <w:r>
              <w:rPr>
                <w:sz w:val="20"/>
                <w:szCs w:val="20"/>
              </w:rPr>
              <w:t xml:space="preserve"> w ilości, która zapewni wydrukowanie minimum 500 000 stron A4. Dostarczone materiały muszą być nowe, nieregenerowane i wyprodukowane przez producenta oferowanych urządzeń.</w:t>
            </w:r>
          </w:p>
        </w:tc>
      </w:tr>
      <w:tr w:rsidR="00C2611C" w:rsidTr="003B09B8">
        <w:tc>
          <w:tcPr>
            <w:tcW w:w="3746" w:type="dxa"/>
            <w:vMerge w:val="restart"/>
            <w:shd w:val="clear" w:color="auto" w:fill="auto"/>
          </w:tcPr>
          <w:p w:rsidR="00C2611C" w:rsidRDefault="003752FA" w:rsidP="003B0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Wymagania dodatkowe</w:t>
            </w: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jc w:val="both"/>
            </w:pPr>
            <w:r>
              <w:rPr>
                <w:rFonts w:ascii="Times New Roman CE" w:hAnsi="Times New Roman CE"/>
                <w:sz w:val="20"/>
                <w:szCs w:val="20"/>
              </w:rPr>
              <w:t>Dostawa urz</w:t>
            </w:r>
            <w:r>
              <w:rPr>
                <w:rFonts w:ascii="Times New Roman CE" w:hAnsi="Times New Roman CE"/>
                <w:sz w:val="20"/>
              </w:rPr>
              <w:t>ądzenia do siedziby zamawiającego przez autoryzowany serwis producenta</w:t>
            </w:r>
          </w:p>
          <w:p w:rsidR="00C2611C" w:rsidRDefault="006B7D05" w:rsidP="003B09B8">
            <w:pPr>
              <w:jc w:val="both"/>
            </w:pPr>
            <w:r>
              <w:rPr>
                <w:rFonts w:ascii="Times New Roman CE" w:hAnsi="Times New Roman CE"/>
                <w:sz w:val="20"/>
              </w:rPr>
              <w:t>Wymagane instruktaż</w:t>
            </w:r>
            <w:r w:rsidR="00C2611C">
              <w:rPr>
                <w:rFonts w:ascii="Times New Roman CE" w:hAnsi="Times New Roman CE"/>
                <w:sz w:val="20"/>
              </w:rPr>
              <w:t xml:space="preserve"> z obsługi użytkownika min. 60 osób przez przedstawiciela autoryzowanego serwisu producenta lub przedstawiciela producenta</w:t>
            </w:r>
          </w:p>
          <w:p w:rsidR="00C2611C" w:rsidRDefault="00C2611C" w:rsidP="003B09B8">
            <w:pPr>
              <w:jc w:val="both"/>
            </w:pPr>
            <w:r>
              <w:rPr>
                <w:rFonts w:ascii="Times New Roman CE" w:hAnsi="Times New Roman CE"/>
                <w:sz w:val="20"/>
              </w:rPr>
              <w:t>Uruchomienie i konfiguracja urządzenia na komputerach zamawiającego (druk, skan) min. 3 komputery</w:t>
            </w:r>
          </w:p>
          <w:p w:rsidR="00C2611C" w:rsidRDefault="00C2611C" w:rsidP="003B09B8">
            <w:pPr>
              <w:jc w:val="both"/>
            </w:pPr>
            <w:r>
              <w:rPr>
                <w:rFonts w:ascii="Times New Roman CE" w:hAnsi="Times New Roman CE"/>
                <w:sz w:val="20"/>
              </w:rPr>
              <w:t xml:space="preserve">Czas reakcji na zgłoszenie awarii urządzenia </w:t>
            </w:r>
            <w:proofErr w:type="spellStart"/>
            <w:r>
              <w:rPr>
                <w:rFonts w:ascii="Times New Roman CE" w:hAnsi="Times New Roman CE"/>
                <w:sz w:val="20"/>
              </w:rPr>
              <w:t>maks</w:t>
            </w:r>
            <w:proofErr w:type="spellEnd"/>
            <w:r>
              <w:rPr>
                <w:rFonts w:ascii="Times New Roman CE" w:hAnsi="Times New Roman CE"/>
                <w:sz w:val="20"/>
              </w:rPr>
              <w:t xml:space="preserve"> 24h w dni robocze</w:t>
            </w:r>
          </w:p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</w:rPr>
              <w:t>Gwarancja na urządzenie min. 24 miesiące</w:t>
            </w:r>
          </w:p>
        </w:tc>
      </w:tr>
      <w:tr w:rsidR="00C2611C" w:rsidTr="003B09B8">
        <w:tc>
          <w:tcPr>
            <w:tcW w:w="3746" w:type="dxa"/>
            <w:vMerge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0" w:type="dxa"/>
            <w:shd w:val="clear" w:color="auto" w:fill="auto"/>
          </w:tcPr>
          <w:p w:rsidR="00C2611C" w:rsidRDefault="00C2611C" w:rsidP="003B09B8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7402C" w:rsidRDefault="0027402C"/>
    <w:sectPr w:rsidR="002740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6F" w:rsidRDefault="00F5636F" w:rsidP="00C2611C">
      <w:pPr>
        <w:spacing w:after="0" w:line="240" w:lineRule="auto"/>
      </w:pPr>
      <w:r>
        <w:separator/>
      </w:r>
    </w:p>
  </w:endnote>
  <w:endnote w:type="continuationSeparator" w:id="0">
    <w:p w:rsidR="00F5636F" w:rsidRDefault="00F5636F" w:rsidP="00C2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6F" w:rsidRDefault="00F5636F" w:rsidP="00C2611C">
      <w:pPr>
        <w:spacing w:after="0" w:line="240" w:lineRule="auto"/>
      </w:pPr>
      <w:r>
        <w:separator/>
      </w:r>
    </w:p>
  </w:footnote>
  <w:footnote w:type="continuationSeparator" w:id="0">
    <w:p w:rsidR="00F5636F" w:rsidRDefault="00F5636F" w:rsidP="00C2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1C" w:rsidRDefault="00C2611C" w:rsidP="00C2611C">
    <w:pPr>
      <w:pStyle w:val="Nagwek"/>
    </w:pPr>
    <w:r>
      <w:rPr>
        <w:b/>
      </w:rPr>
      <w:t>SPECYFIKACJA - URZĄDZENIE WIELOFUNKCYJNE A3</w:t>
    </w:r>
  </w:p>
  <w:p w:rsidR="00C2611C" w:rsidRDefault="00C26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26CF2"/>
    <w:multiLevelType w:val="multilevel"/>
    <w:tmpl w:val="78A023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1C"/>
    <w:rsid w:val="0010681F"/>
    <w:rsid w:val="0027402C"/>
    <w:rsid w:val="003752FA"/>
    <w:rsid w:val="003B09B8"/>
    <w:rsid w:val="00403163"/>
    <w:rsid w:val="0056198D"/>
    <w:rsid w:val="00574D50"/>
    <w:rsid w:val="00601EC7"/>
    <w:rsid w:val="00620772"/>
    <w:rsid w:val="006B7D05"/>
    <w:rsid w:val="00702F36"/>
    <w:rsid w:val="00C2611C"/>
    <w:rsid w:val="00F24F18"/>
    <w:rsid w:val="00F5636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2A10"/>
  <w15:chartTrackingRefBased/>
  <w15:docId w15:val="{5596743C-EDA1-4DCC-BD98-378F1ABF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2611C"/>
  </w:style>
  <w:style w:type="paragraph" w:styleId="Stopka">
    <w:name w:val="footer"/>
    <w:basedOn w:val="Normalny"/>
    <w:link w:val="StopkaZnak"/>
    <w:uiPriority w:val="99"/>
    <w:unhideWhenUsed/>
    <w:rsid w:val="00C2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Bauer</dc:creator>
  <cp:keywords/>
  <dc:description/>
  <cp:lastModifiedBy>Dariusz Bauer</cp:lastModifiedBy>
  <cp:revision>9</cp:revision>
  <dcterms:created xsi:type="dcterms:W3CDTF">2020-01-30T11:08:00Z</dcterms:created>
  <dcterms:modified xsi:type="dcterms:W3CDTF">2020-02-13T12:06:00Z</dcterms:modified>
</cp:coreProperties>
</file>